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44D5" w14:textId="740CB0C2" w:rsidR="008E2914" w:rsidRPr="00786008" w:rsidRDefault="003569FC">
      <w:pPr>
        <w:rPr>
          <w:rStyle w:val="ui-provider"/>
        </w:rPr>
      </w:pPr>
      <w:r w:rsidRPr="009B1A3A">
        <w:rPr>
          <w:rStyle w:val="ui-provider"/>
          <w:noProof/>
        </w:rPr>
        <mc:AlternateContent>
          <mc:Choice Requires="wps">
            <w:drawing>
              <wp:anchor distT="45720" distB="45720" distL="114300" distR="114300" simplePos="0" relativeHeight="251661312" behindDoc="0" locked="0" layoutInCell="1" allowOverlap="1" wp14:anchorId="33D15642" wp14:editId="24C81CA5">
                <wp:simplePos x="0" y="0"/>
                <wp:positionH relativeFrom="margin">
                  <wp:align>left</wp:align>
                </wp:positionH>
                <wp:positionV relativeFrom="paragraph">
                  <wp:posOffset>75565</wp:posOffset>
                </wp:positionV>
                <wp:extent cx="6223000" cy="1225550"/>
                <wp:effectExtent l="0" t="0" r="25400" b="12700"/>
                <wp:wrapSquare wrapText="bothSides"/>
                <wp:docPr id="1864110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225550"/>
                        </a:xfrm>
                        <a:prstGeom prst="rect">
                          <a:avLst/>
                        </a:prstGeom>
                        <a:solidFill>
                          <a:srgbClr val="FFFFFF"/>
                        </a:solidFill>
                        <a:ln w="9525">
                          <a:solidFill>
                            <a:srgbClr val="000000"/>
                          </a:solidFill>
                          <a:miter lim="800000"/>
                          <a:headEnd/>
                          <a:tailEnd/>
                        </a:ln>
                      </wps:spPr>
                      <wps:txbx>
                        <w:txbxContent>
                          <w:p w14:paraId="4F2B41C5" w14:textId="50D6122C" w:rsidR="009B1A3A" w:rsidRPr="00FD2B11" w:rsidRDefault="009B1A3A" w:rsidP="003569FC">
                            <w:pPr>
                              <w:shd w:val="clear" w:color="auto" w:fill="D9E2F3" w:themeFill="accent1" w:themeFillTint="33"/>
                              <w:rPr>
                                <w:rFonts w:ascii="Arial" w:hAnsi="Arial" w:cs="Arial"/>
                                <w:sz w:val="24"/>
                                <w:szCs w:val="24"/>
                              </w:rPr>
                            </w:pPr>
                            <w:r w:rsidRPr="00FD2B11">
                              <w:rPr>
                                <w:rFonts w:ascii="Arial" w:hAnsi="Arial" w:cs="Arial"/>
                                <w:sz w:val="24"/>
                                <w:szCs w:val="24"/>
                              </w:rPr>
                              <w:t>The</w:t>
                            </w:r>
                            <w:r w:rsidR="00AF062F" w:rsidRPr="00FD2B11">
                              <w:rPr>
                                <w:rFonts w:ascii="Arial" w:hAnsi="Arial" w:cs="Arial"/>
                                <w:sz w:val="24"/>
                                <w:szCs w:val="24"/>
                              </w:rPr>
                              <w:t xml:space="preserve"> </w:t>
                            </w:r>
                            <w:r w:rsidR="00170228" w:rsidRPr="00FD2B11">
                              <w:rPr>
                                <w:rFonts w:ascii="Arial" w:hAnsi="Arial" w:cs="Arial"/>
                                <w:sz w:val="24"/>
                                <w:szCs w:val="24"/>
                              </w:rPr>
                              <w:t>new Education</w:t>
                            </w:r>
                            <w:r w:rsidR="00AF062F" w:rsidRPr="00FD2B11">
                              <w:rPr>
                                <w:rFonts w:ascii="Arial" w:hAnsi="Arial" w:cs="Arial"/>
                                <w:sz w:val="24"/>
                                <w:szCs w:val="24"/>
                              </w:rPr>
                              <w:t xml:space="preserve"> Inspection Framework </w:t>
                            </w:r>
                            <w:r w:rsidR="000C6D92" w:rsidRPr="00FD2B11">
                              <w:rPr>
                                <w:rFonts w:ascii="Arial" w:hAnsi="Arial" w:cs="Arial"/>
                                <w:sz w:val="24"/>
                                <w:szCs w:val="24"/>
                              </w:rPr>
                              <w:t>c</w:t>
                            </w:r>
                            <w:r w:rsidR="00621FA0">
                              <w:rPr>
                                <w:rFonts w:ascii="Arial" w:hAnsi="Arial" w:cs="Arial"/>
                                <w:sz w:val="24"/>
                                <w:szCs w:val="24"/>
                              </w:rPr>
                              <w:t xml:space="preserve">ame </w:t>
                            </w:r>
                            <w:r w:rsidR="000C6D92" w:rsidRPr="00FD2B11">
                              <w:rPr>
                                <w:rFonts w:ascii="Arial" w:hAnsi="Arial" w:cs="Arial"/>
                                <w:sz w:val="24"/>
                                <w:szCs w:val="24"/>
                              </w:rPr>
                              <w:t>into effect on 10</w:t>
                            </w:r>
                            <w:r w:rsidR="000C6D92" w:rsidRPr="00FD2B11">
                              <w:rPr>
                                <w:rFonts w:ascii="Arial" w:hAnsi="Arial" w:cs="Arial"/>
                                <w:sz w:val="24"/>
                                <w:szCs w:val="24"/>
                                <w:vertAlign w:val="superscript"/>
                              </w:rPr>
                              <w:t>th</w:t>
                            </w:r>
                            <w:r w:rsidR="000C6D92" w:rsidRPr="00FD2B11">
                              <w:rPr>
                                <w:rFonts w:ascii="Arial" w:hAnsi="Arial" w:cs="Arial"/>
                                <w:sz w:val="24"/>
                                <w:szCs w:val="24"/>
                              </w:rPr>
                              <w:t xml:space="preserve"> November 2025. </w:t>
                            </w:r>
                            <w:r w:rsidR="00920150" w:rsidRPr="00FD2B11">
                              <w:rPr>
                                <w:rFonts w:ascii="Arial" w:hAnsi="Arial" w:cs="Arial"/>
                                <w:color w:val="0B0C0C"/>
                                <w:sz w:val="24"/>
                                <w:szCs w:val="24"/>
                                <w:shd w:val="clear" w:color="auto" w:fill="D9E2F3" w:themeFill="accent1" w:themeFillTint="33"/>
                              </w:rPr>
                              <w:t>The education inspection framework (‘the framework’) sets out how Ofsted inspects registered early years settings, maintained schools, academies, non-association independent schools and further education and skills provision in England (for a full list, see </w:t>
                            </w:r>
                            <w:hyperlink r:id="rId7" w:anchor="provision-inspected" w:history="1">
                              <w:r w:rsidR="00920150" w:rsidRPr="00FD2B11">
                                <w:rPr>
                                  <w:rFonts w:ascii="Arial" w:hAnsi="Arial" w:cs="Arial"/>
                                  <w:color w:val="1D70B8"/>
                                  <w:sz w:val="24"/>
                                  <w:szCs w:val="24"/>
                                  <w:u w:val="single"/>
                                  <w:shd w:val="clear" w:color="auto" w:fill="D9E2F3" w:themeFill="accent1" w:themeFillTint="33"/>
                                </w:rPr>
                                <w:t>Provision inspected under the education inspection framework</w:t>
                              </w:r>
                            </w:hyperlink>
                            <w:r w:rsidR="00920150" w:rsidRPr="00FD2B11">
                              <w:rPr>
                                <w:rFonts w:ascii="Arial" w:hAnsi="Arial" w:cs="Arial"/>
                                <w:color w:val="0B0C0C"/>
                                <w:sz w:val="24"/>
                                <w:szCs w:val="24"/>
                                <w:shd w:val="clear" w:color="auto" w:fill="D9E2F3" w:themeFill="accent1" w:themeFillTint="33"/>
                              </w:rPr>
                              <w:t>). It includes the principles that apply to inspection, and the main evaluations that inspectors make.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15642" id="_x0000_t202" coordsize="21600,21600" o:spt="202" path="m,l,21600r21600,l21600,xe">
                <v:stroke joinstyle="miter"/>
                <v:path gradientshapeok="t" o:connecttype="rect"/>
              </v:shapetype>
              <v:shape id="Text Box 2" o:spid="_x0000_s1026" type="#_x0000_t202" style="position:absolute;margin-left:0;margin-top:5.95pt;width:490pt;height:9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">
                <v:textbox>
                  <w:txbxContent>
                    <w:p w14:paraId="4F2B41C5" w14:textId="50D6122C" w:rsidR="009B1A3A" w:rsidRPr="00FD2B11" w:rsidRDefault="009B1A3A" w:rsidP="003569FC">
                      <w:pPr>
                        <w:shd w:val="clear" w:color="auto" w:fill="D9E2F3" w:themeFill="accent1" w:themeFillTint="33"/>
                        <w:rPr>
                          <w:rFonts w:ascii="Arial" w:hAnsi="Arial" w:cs="Arial"/>
                          <w:sz w:val="24"/>
                          <w:szCs w:val="24"/>
                        </w:rPr>
                      </w:pPr>
                      <w:r w:rsidRPr="00FD2B11">
                        <w:rPr>
                          <w:rFonts w:ascii="Arial" w:hAnsi="Arial" w:cs="Arial"/>
                          <w:sz w:val="24"/>
                          <w:szCs w:val="24"/>
                        </w:rPr>
                        <w:t>The</w:t>
                      </w:r>
                      <w:r w:rsidR="00AF062F" w:rsidRPr="00FD2B11">
                        <w:rPr>
                          <w:rFonts w:ascii="Arial" w:hAnsi="Arial" w:cs="Arial"/>
                          <w:sz w:val="24"/>
                          <w:szCs w:val="24"/>
                        </w:rPr>
                        <w:t xml:space="preserve"> </w:t>
                      </w:r>
                      <w:r w:rsidR="00170228" w:rsidRPr="00FD2B11">
                        <w:rPr>
                          <w:rFonts w:ascii="Arial" w:hAnsi="Arial" w:cs="Arial"/>
                          <w:sz w:val="24"/>
                          <w:szCs w:val="24"/>
                        </w:rPr>
                        <w:t>new Education</w:t>
                      </w:r>
                      <w:r w:rsidR="00AF062F" w:rsidRPr="00FD2B11">
                        <w:rPr>
                          <w:rFonts w:ascii="Arial" w:hAnsi="Arial" w:cs="Arial"/>
                          <w:sz w:val="24"/>
                          <w:szCs w:val="24"/>
                        </w:rPr>
                        <w:t xml:space="preserve"> Inspection Framework </w:t>
                      </w:r>
                      <w:r w:rsidR="000C6D92" w:rsidRPr="00FD2B11">
                        <w:rPr>
                          <w:rFonts w:ascii="Arial" w:hAnsi="Arial" w:cs="Arial"/>
                          <w:sz w:val="24"/>
                          <w:szCs w:val="24"/>
                        </w:rPr>
                        <w:t>c</w:t>
                      </w:r>
                      <w:r w:rsidR="00621FA0">
                        <w:rPr>
                          <w:rFonts w:ascii="Arial" w:hAnsi="Arial" w:cs="Arial"/>
                          <w:sz w:val="24"/>
                          <w:szCs w:val="24"/>
                        </w:rPr>
                        <w:t xml:space="preserve">ame </w:t>
                      </w:r>
                      <w:r w:rsidR="000C6D92" w:rsidRPr="00FD2B11">
                        <w:rPr>
                          <w:rFonts w:ascii="Arial" w:hAnsi="Arial" w:cs="Arial"/>
                          <w:sz w:val="24"/>
                          <w:szCs w:val="24"/>
                        </w:rPr>
                        <w:t>into effect on 10</w:t>
                      </w:r>
                      <w:r w:rsidR="000C6D92" w:rsidRPr="00FD2B11">
                        <w:rPr>
                          <w:rFonts w:ascii="Arial" w:hAnsi="Arial" w:cs="Arial"/>
                          <w:sz w:val="24"/>
                          <w:szCs w:val="24"/>
                          <w:vertAlign w:val="superscript"/>
                        </w:rPr>
                        <w:t>th</w:t>
                      </w:r>
                      <w:r w:rsidR="000C6D92" w:rsidRPr="00FD2B11">
                        <w:rPr>
                          <w:rFonts w:ascii="Arial" w:hAnsi="Arial" w:cs="Arial"/>
                          <w:sz w:val="24"/>
                          <w:szCs w:val="24"/>
                        </w:rPr>
                        <w:t xml:space="preserve"> November 2025. </w:t>
                      </w:r>
                      <w:r w:rsidR="00920150" w:rsidRPr="00FD2B11">
                        <w:rPr>
                          <w:rFonts w:ascii="Arial" w:hAnsi="Arial" w:cs="Arial"/>
                          <w:color w:val="0B0C0C"/>
                          <w:sz w:val="24"/>
                          <w:szCs w:val="24"/>
                          <w:shd w:val="clear" w:color="auto" w:fill="D9E2F3" w:themeFill="accent1" w:themeFillTint="33"/>
                        </w:rPr>
                        <w:t>The education inspection framework (‘the framework’) sets out how Ofsted inspects registered early years settings, maintained schools, academies, non-association independent schools and further education and skills provision in England (for a full list, see </w:t>
                      </w:r>
                      <w:hyperlink r:id="rId8" w:anchor="provision-inspected" w:history="1">
                        <w:r w:rsidR="00920150" w:rsidRPr="00FD2B11">
                          <w:rPr>
                            <w:rFonts w:ascii="Arial" w:hAnsi="Arial" w:cs="Arial"/>
                            <w:color w:val="1D70B8"/>
                            <w:sz w:val="24"/>
                            <w:szCs w:val="24"/>
                            <w:u w:val="single"/>
                            <w:shd w:val="clear" w:color="auto" w:fill="D9E2F3" w:themeFill="accent1" w:themeFillTint="33"/>
                          </w:rPr>
                          <w:t>Provision inspected under the education inspection framework</w:t>
                        </w:r>
                      </w:hyperlink>
                      <w:r w:rsidR="00920150" w:rsidRPr="00FD2B11">
                        <w:rPr>
                          <w:rFonts w:ascii="Arial" w:hAnsi="Arial" w:cs="Arial"/>
                          <w:color w:val="0B0C0C"/>
                          <w:sz w:val="24"/>
                          <w:szCs w:val="24"/>
                          <w:shd w:val="clear" w:color="auto" w:fill="D9E2F3" w:themeFill="accent1" w:themeFillTint="33"/>
                        </w:rPr>
                        <w:t>). It includes the principles that apply to inspection, and the main evaluations that inspectors make.</w:t>
                      </w:r>
                    </w:p>
                  </w:txbxContent>
                </v:textbox>
                <w10:wrap type="square" anchorx="margin"/>
              </v:shape>
            </w:pict>
          </mc:Fallback>
        </mc:AlternateContent>
      </w:r>
      <w:r w:rsidR="00B8296C" w:rsidRPr="00786008">
        <w:rPr>
          <w:rStyle w:val="ui-provider"/>
          <w:rFonts w:ascii="Arial" w:hAnsi="Arial" w:cs="Arial"/>
        </w:rPr>
        <w:t>There are three documents</w:t>
      </w:r>
      <w:r w:rsidR="00864360" w:rsidRPr="00786008">
        <w:rPr>
          <w:rStyle w:val="ui-provider"/>
          <w:rFonts w:ascii="Arial" w:hAnsi="Arial" w:cs="Arial"/>
        </w:rPr>
        <w:t xml:space="preserve">: </w:t>
      </w:r>
    </w:p>
    <w:p w14:paraId="526DEFAB" w14:textId="3AAF4536" w:rsidR="00441823" w:rsidRPr="00786008" w:rsidRDefault="00864360" w:rsidP="00FD2B11">
      <w:pPr>
        <w:jc w:val="both"/>
        <w:rPr>
          <w:rStyle w:val="ui-provider"/>
          <w:rFonts w:ascii="Arial" w:hAnsi="Arial" w:cs="Arial"/>
        </w:rPr>
      </w:pPr>
      <w:r w:rsidRPr="00786008">
        <w:rPr>
          <w:rStyle w:val="ui-provider"/>
          <w:rFonts w:ascii="Arial" w:hAnsi="Arial" w:cs="Arial"/>
          <w:b/>
          <w:bCs/>
        </w:rPr>
        <w:t>Early Years Inspection toolkit</w:t>
      </w:r>
      <w:r w:rsidRPr="00786008">
        <w:rPr>
          <w:rStyle w:val="ui-provider"/>
          <w:rFonts w:ascii="Arial" w:hAnsi="Arial" w:cs="Arial"/>
        </w:rPr>
        <w:t>-</w:t>
      </w:r>
      <w:r w:rsidR="00154940" w:rsidRPr="00786008">
        <w:rPr>
          <w:rStyle w:val="ui-provider"/>
          <w:rFonts w:ascii="Arial" w:hAnsi="Arial" w:cs="Arial"/>
        </w:rPr>
        <w:t xml:space="preserve">the toolkit sets out the areas that will be evaluated and graded </w:t>
      </w:r>
      <w:r w:rsidR="00441823" w:rsidRPr="00786008">
        <w:rPr>
          <w:rStyle w:val="ui-provider"/>
          <w:rFonts w:ascii="Arial" w:hAnsi="Arial" w:cs="Arial"/>
        </w:rPr>
        <w:t xml:space="preserve">on inspections of registered early years and childcare provision. It can also be used by </w:t>
      </w:r>
      <w:r w:rsidR="00A60DB6" w:rsidRPr="00786008">
        <w:rPr>
          <w:rStyle w:val="ui-provider"/>
          <w:rFonts w:ascii="Arial" w:hAnsi="Arial" w:cs="Arial"/>
        </w:rPr>
        <w:t>leaders</w:t>
      </w:r>
      <w:r w:rsidR="00441823" w:rsidRPr="00786008">
        <w:rPr>
          <w:rStyle w:val="ui-provider"/>
          <w:rFonts w:ascii="Arial" w:hAnsi="Arial" w:cs="Arial"/>
        </w:rPr>
        <w:t xml:space="preserve"> to </w:t>
      </w:r>
      <w:r w:rsidR="00A60DB6" w:rsidRPr="00786008">
        <w:rPr>
          <w:rStyle w:val="ui-provider"/>
          <w:rFonts w:ascii="Arial" w:hAnsi="Arial" w:cs="Arial"/>
        </w:rPr>
        <w:t xml:space="preserve">support self- evaluation and continuous improvement. </w:t>
      </w:r>
    </w:p>
    <w:p w14:paraId="0B5C4922" w14:textId="76439A19" w:rsidR="007A60CB" w:rsidRPr="00786008" w:rsidRDefault="007A60CB" w:rsidP="00FD2B11">
      <w:pPr>
        <w:jc w:val="both"/>
        <w:rPr>
          <w:rStyle w:val="ui-provider"/>
          <w:rFonts w:ascii="Arial" w:hAnsi="Arial" w:cs="Arial"/>
        </w:rPr>
      </w:pPr>
      <w:r w:rsidRPr="00786008">
        <w:rPr>
          <w:rStyle w:val="ui-provider"/>
          <w:rFonts w:ascii="Arial" w:hAnsi="Arial" w:cs="Arial"/>
          <w:b/>
          <w:bCs/>
        </w:rPr>
        <w:t>Early Years inspection operating g</w:t>
      </w:r>
      <w:r w:rsidR="00596F62" w:rsidRPr="00786008">
        <w:rPr>
          <w:rStyle w:val="ui-provider"/>
          <w:rFonts w:ascii="Arial" w:hAnsi="Arial" w:cs="Arial"/>
          <w:b/>
          <w:bCs/>
        </w:rPr>
        <w:t xml:space="preserve">uide for </w:t>
      </w:r>
      <w:r w:rsidR="00EE1A00" w:rsidRPr="00786008">
        <w:rPr>
          <w:rStyle w:val="ui-provider"/>
          <w:rFonts w:ascii="Arial" w:hAnsi="Arial" w:cs="Arial"/>
          <w:b/>
          <w:bCs/>
        </w:rPr>
        <w:t>inspectors</w:t>
      </w:r>
      <w:r w:rsidR="00EE1A00" w:rsidRPr="00786008">
        <w:rPr>
          <w:rStyle w:val="ui-provider"/>
          <w:rFonts w:ascii="Arial" w:hAnsi="Arial" w:cs="Arial"/>
        </w:rPr>
        <w:t xml:space="preserve">- </w:t>
      </w:r>
      <w:r w:rsidR="002F2172" w:rsidRPr="00786008">
        <w:rPr>
          <w:rStyle w:val="ui-provider"/>
          <w:rFonts w:ascii="Arial" w:hAnsi="Arial" w:cs="Arial"/>
        </w:rPr>
        <w:t xml:space="preserve">This guidance sets out how inspectors should carry out inspections of registered early years settings. </w:t>
      </w:r>
    </w:p>
    <w:p w14:paraId="35E0DEBD" w14:textId="2E5C868A" w:rsidR="000F0CD9" w:rsidRPr="00786008" w:rsidRDefault="000F0CD9" w:rsidP="00FD2B11">
      <w:pPr>
        <w:jc w:val="both"/>
        <w:rPr>
          <w:rStyle w:val="ui-provider"/>
          <w:rFonts w:ascii="Arial" w:hAnsi="Arial" w:cs="Arial"/>
        </w:rPr>
      </w:pPr>
      <w:r w:rsidRPr="00786008">
        <w:rPr>
          <w:rStyle w:val="ui-provider"/>
          <w:rFonts w:ascii="Arial" w:hAnsi="Arial" w:cs="Arial"/>
          <w:b/>
          <w:bCs/>
        </w:rPr>
        <w:t xml:space="preserve">Early Years inspection information- </w:t>
      </w:r>
      <w:r w:rsidR="00076B41" w:rsidRPr="00786008">
        <w:rPr>
          <w:rStyle w:val="ui-provider"/>
          <w:rFonts w:ascii="Arial" w:hAnsi="Arial" w:cs="Arial"/>
        </w:rPr>
        <w:t xml:space="preserve">this guidance </w:t>
      </w:r>
      <w:r w:rsidR="003E0349" w:rsidRPr="00786008">
        <w:rPr>
          <w:rStyle w:val="ui-provider"/>
          <w:rFonts w:ascii="Arial" w:hAnsi="Arial" w:cs="Arial"/>
        </w:rPr>
        <w:t xml:space="preserve">contains general information about inspections of registered early years </w:t>
      </w:r>
      <w:r w:rsidR="004B50A5" w:rsidRPr="00786008">
        <w:rPr>
          <w:rStyle w:val="ui-provider"/>
          <w:rFonts w:ascii="Arial" w:hAnsi="Arial" w:cs="Arial"/>
        </w:rPr>
        <w:t>settings for a general audience</w:t>
      </w:r>
    </w:p>
    <w:p w14:paraId="34C9C77B" w14:textId="1B52E371" w:rsidR="001A1602" w:rsidRDefault="00FC296E" w:rsidP="00FD2B11">
      <w:pPr>
        <w:jc w:val="both"/>
      </w:pPr>
      <w:r w:rsidRPr="00786008">
        <w:rPr>
          <w:rStyle w:val="ui-provider"/>
          <w:rFonts w:ascii="Arial" w:hAnsi="Arial" w:cs="Arial"/>
        </w:rPr>
        <w:t xml:space="preserve">All associated documents can be found </w:t>
      </w:r>
      <w:hyperlink r:id="rId9" w:history="1">
        <w:r w:rsidR="007A1A20" w:rsidRPr="00786008">
          <w:rPr>
            <w:rStyle w:val="Hyperlink"/>
            <w:rFonts w:ascii="Arial" w:hAnsi="Arial" w:cs="Arial"/>
          </w:rPr>
          <w:t>here</w:t>
        </w:r>
      </w:hyperlink>
    </w:p>
    <w:p w14:paraId="1576515D" w14:textId="0A669EF3" w:rsidR="00AB2613" w:rsidRPr="000C3AB3" w:rsidRDefault="00AB2613" w:rsidP="00FD2B11">
      <w:pPr>
        <w:jc w:val="both"/>
        <w:rPr>
          <w:rStyle w:val="ui-provider"/>
          <w:rFonts w:ascii="Arial" w:hAnsi="Arial" w:cs="Arial"/>
        </w:rPr>
      </w:pPr>
      <w:r w:rsidRPr="000C3AB3">
        <w:rPr>
          <w:rFonts w:ascii="Arial" w:hAnsi="Arial" w:cs="Arial"/>
        </w:rPr>
        <w:t>The new</w:t>
      </w:r>
      <w:r w:rsidR="00D75A0F">
        <w:rPr>
          <w:rFonts w:ascii="Arial" w:hAnsi="Arial" w:cs="Arial"/>
        </w:rPr>
        <w:t xml:space="preserve"> </w:t>
      </w:r>
      <w:hyperlink r:id="rId10" w:history="1">
        <w:r w:rsidR="00D75A0F" w:rsidRPr="00D75A0F">
          <w:rPr>
            <w:rStyle w:val="Hyperlink"/>
            <w:rFonts w:ascii="Arial" w:hAnsi="Arial" w:cs="Arial"/>
          </w:rPr>
          <w:t>online insight data platform</w:t>
        </w:r>
      </w:hyperlink>
      <w:r w:rsidR="00D75A0F">
        <w:rPr>
          <w:rFonts w:ascii="Arial" w:hAnsi="Arial" w:cs="Arial"/>
        </w:rPr>
        <w:t xml:space="preserve"> </w:t>
      </w:r>
      <w:r w:rsidRPr="000C3AB3">
        <w:rPr>
          <w:rFonts w:ascii="Arial" w:hAnsi="Arial" w:cs="Arial"/>
        </w:rPr>
        <w:t xml:space="preserve"> </w:t>
      </w:r>
      <w:r w:rsidR="00142121">
        <w:rPr>
          <w:rFonts w:ascii="Arial" w:hAnsi="Arial" w:cs="Arial"/>
        </w:rPr>
        <w:t>was launched on 10</w:t>
      </w:r>
      <w:r w:rsidR="00142121" w:rsidRPr="00142121">
        <w:rPr>
          <w:rFonts w:ascii="Arial" w:hAnsi="Arial" w:cs="Arial"/>
          <w:vertAlign w:val="superscript"/>
        </w:rPr>
        <w:t>th</w:t>
      </w:r>
      <w:r w:rsidR="00142121">
        <w:rPr>
          <w:rFonts w:ascii="Arial" w:hAnsi="Arial" w:cs="Arial"/>
        </w:rPr>
        <w:t xml:space="preserve"> November. It is designed to provide parents and professionals with an overview of education and care prov</w:t>
      </w:r>
      <w:r w:rsidR="00714ACF">
        <w:rPr>
          <w:rFonts w:ascii="Arial" w:hAnsi="Arial" w:cs="Arial"/>
        </w:rPr>
        <w:t>ision within a specific local area in England</w:t>
      </w:r>
      <w:r w:rsidR="004B19BC">
        <w:rPr>
          <w:rFonts w:ascii="Arial" w:hAnsi="Arial" w:cs="Arial"/>
        </w:rPr>
        <w:t xml:space="preserve">. </w:t>
      </w:r>
      <w:r w:rsidR="00B03390">
        <w:rPr>
          <w:rFonts w:ascii="Arial" w:hAnsi="Arial" w:cs="Arial"/>
        </w:rPr>
        <w:t xml:space="preserve">This tool will aid inspectors ahead of inspections to gather </w:t>
      </w:r>
      <w:r w:rsidR="004362DB">
        <w:rPr>
          <w:rFonts w:ascii="Arial" w:hAnsi="Arial" w:cs="Arial"/>
        </w:rPr>
        <w:t>information regarding local context</w:t>
      </w:r>
      <w:r w:rsidR="00FD2838">
        <w:rPr>
          <w:rFonts w:ascii="Arial" w:hAnsi="Arial" w:cs="Arial"/>
        </w:rPr>
        <w:t xml:space="preserve"> an</w:t>
      </w:r>
      <w:r w:rsidR="002568E2">
        <w:rPr>
          <w:rFonts w:ascii="Arial" w:hAnsi="Arial" w:cs="Arial"/>
        </w:rPr>
        <w:t xml:space="preserve">d </w:t>
      </w:r>
      <w:r w:rsidR="008D7F9C">
        <w:rPr>
          <w:rFonts w:ascii="Arial" w:hAnsi="Arial" w:cs="Arial"/>
        </w:rPr>
        <w:t>data which will used as a starting point to understand the co</w:t>
      </w:r>
      <w:r w:rsidR="003C29F1">
        <w:rPr>
          <w:rFonts w:ascii="Arial" w:hAnsi="Arial" w:cs="Arial"/>
        </w:rPr>
        <w:t xml:space="preserve">ntext of the setting. </w:t>
      </w:r>
    </w:p>
    <w:p w14:paraId="7C91F857" w14:textId="6462B92D" w:rsidR="001A1602" w:rsidRPr="00786008" w:rsidRDefault="007F2519" w:rsidP="00FD2B11">
      <w:pPr>
        <w:jc w:val="both"/>
        <w:rPr>
          <w:rStyle w:val="ui-provider"/>
          <w:rFonts w:ascii="Arial" w:hAnsi="Arial" w:cs="Arial"/>
          <w:b/>
          <w:bCs/>
          <w:u w:val="single"/>
        </w:rPr>
      </w:pPr>
      <w:r w:rsidRPr="00786008">
        <w:rPr>
          <w:rStyle w:val="ui-provider"/>
          <w:rFonts w:ascii="Arial" w:hAnsi="Arial" w:cs="Arial"/>
          <w:b/>
          <w:bCs/>
          <w:u w:val="single"/>
        </w:rPr>
        <w:t xml:space="preserve">Use of Ofsted </w:t>
      </w:r>
      <w:r w:rsidR="00414E73" w:rsidRPr="00786008">
        <w:rPr>
          <w:rStyle w:val="ui-provider"/>
          <w:rFonts w:ascii="Arial" w:hAnsi="Arial" w:cs="Arial"/>
          <w:b/>
          <w:bCs/>
          <w:u w:val="single"/>
        </w:rPr>
        <w:t>logos</w:t>
      </w:r>
    </w:p>
    <w:p w14:paraId="13FA4971" w14:textId="4DDD8DDD" w:rsidR="0015672D" w:rsidRPr="00C67B6F" w:rsidRDefault="00FD2B11" w:rsidP="00C67B6F">
      <w:pPr>
        <w:jc w:val="both"/>
        <w:rPr>
          <w:rStyle w:val="ui-provider"/>
          <w:rFonts w:ascii="Arial" w:hAnsi="Arial" w:cs="Arial"/>
        </w:rPr>
      </w:pPr>
      <w:r w:rsidRPr="00786008">
        <w:rPr>
          <w:rFonts w:ascii="Arial" w:hAnsi="Arial" w:cs="Arial"/>
          <w:color w:val="0B0C0C"/>
          <w:shd w:val="clear" w:color="auto" w:fill="FFFFFF"/>
        </w:rPr>
        <w:t xml:space="preserve">Settings that were judged to be outstanding or good for overall effectiveness before November 2025 can continue to use the specific Ofsted outstanding or good logos until their next graded inspection. Once </w:t>
      </w:r>
      <w:r w:rsidR="009538B5" w:rsidRPr="00786008">
        <w:rPr>
          <w:rFonts w:ascii="Arial" w:hAnsi="Arial" w:cs="Arial"/>
          <w:color w:val="0B0C0C"/>
          <w:shd w:val="clear" w:color="auto" w:fill="FFFFFF"/>
        </w:rPr>
        <w:t>you receive</w:t>
      </w:r>
      <w:r w:rsidRPr="00786008">
        <w:rPr>
          <w:rFonts w:ascii="Arial" w:hAnsi="Arial" w:cs="Arial"/>
          <w:color w:val="0B0C0C"/>
          <w:shd w:val="clear" w:color="auto" w:fill="FFFFFF"/>
        </w:rPr>
        <w:t xml:space="preserve"> </w:t>
      </w:r>
      <w:r w:rsidR="009538B5" w:rsidRPr="00786008">
        <w:rPr>
          <w:rFonts w:ascii="Arial" w:hAnsi="Arial" w:cs="Arial"/>
          <w:color w:val="0B0C0C"/>
          <w:shd w:val="clear" w:color="auto" w:fill="FFFFFF"/>
        </w:rPr>
        <w:t>your</w:t>
      </w:r>
      <w:r w:rsidRPr="00786008">
        <w:rPr>
          <w:rFonts w:ascii="Arial" w:hAnsi="Arial" w:cs="Arial"/>
          <w:color w:val="0B0C0C"/>
          <w:shd w:val="clear" w:color="auto" w:fill="FFFFFF"/>
        </w:rPr>
        <w:t xml:space="preserve"> next graded inspection, </w:t>
      </w:r>
      <w:r w:rsidR="009538B5" w:rsidRPr="00786008">
        <w:rPr>
          <w:rFonts w:ascii="Arial" w:hAnsi="Arial" w:cs="Arial"/>
          <w:color w:val="0B0C0C"/>
          <w:shd w:val="clear" w:color="auto" w:fill="FFFFFF"/>
        </w:rPr>
        <w:t>you</w:t>
      </w:r>
      <w:r w:rsidRPr="00786008">
        <w:rPr>
          <w:rFonts w:ascii="Arial" w:hAnsi="Arial" w:cs="Arial"/>
          <w:color w:val="0B0C0C"/>
          <w:shd w:val="clear" w:color="auto" w:fill="FFFFFF"/>
        </w:rPr>
        <w:t xml:space="preserve"> must remove those logos, as they relate only to an overall effectiveness judgement, which </w:t>
      </w:r>
      <w:r w:rsidR="009538B5" w:rsidRPr="00786008">
        <w:rPr>
          <w:rFonts w:ascii="Arial" w:hAnsi="Arial" w:cs="Arial"/>
          <w:color w:val="0B0C0C"/>
          <w:shd w:val="clear" w:color="auto" w:fill="FFFFFF"/>
        </w:rPr>
        <w:t>you</w:t>
      </w:r>
      <w:r w:rsidRPr="00786008">
        <w:rPr>
          <w:rFonts w:ascii="Arial" w:hAnsi="Arial" w:cs="Arial"/>
          <w:color w:val="0B0C0C"/>
          <w:shd w:val="clear" w:color="auto" w:fill="FFFFFF"/>
        </w:rPr>
        <w:t xml:space="preserve"> will not get as this is no longer part of </w:t>
      </w:r>
      <w:r w:rsidR="009538B5" w:rsidRPr="00786008">
        <w:rPr>
          <w:rFonts w:ascii="Arial" w:hAnsi="Arial" w:cs="Arial"/>
          <w:color w:val="0B0C0C"/>
          <w:shd w:val="clear" w:color="auto" w:fill="FFFFFF"/>
        </w:rPr>
        <w:t>the grading</w:t>
      </w:r>
      <w:r w:rsidRPr="00786008">
        <w:rPr>
          <w:rFonts w:ascii="Arial" w:hAnsi="Arial" w:cs="Arial"/>
          <w:color w:val="0B0C0C"/>
          <w:shd w:val="clear" w:color="auto" w:fill="FFFFFF"/>
        </w:rPr>
        <w:t xml:space="preserve">. </w:t>
      </w:r>
    </w:p>
    <w:p w14:paraId="5CD370A6" w14:textId="6239D7C7" w:rsidR="00414E73" w:rsidRPr="00786008" w:rsidRDefault="00D21238">
      <w:pPr>
        <w:rPr>
          <w:rStyle w:val="ui-provider"/>
          <w:rFonts w:ascii="Arial" w:hAnsi="Arial" w:cs="Arial"/>
          <w:b/>
          <w:bCs/>
          <w:u w:val="single"/>
        </w:rPr>
      </w:pPr>
      <w:r w:rsidRPr="00786008">
        <w:rPr>
          <w:rStyle w:val="ui-provider"/>
          <w:rFonts w:ascii="Arial" w:hAnsi="Arial" w:cs="Arial"/>
          <w:b/>
          <w:bCs/>
          <w:u w:val="single"/>
        </w:rPr>
        <w:t>W</w:t>
      </w:r>
      <w:r w:rsidR="0015672D" w:rsidRPr="00786008">
        <w:rPr>
          <w:rStyle w:val="ui-provider"/>
          <w:rFonts w:ascii="Arial" w:hAnsi="Arial" w:cs="Arial"/>
          <w:b/>
          <w:bCs/>
          <w:u w:val="single"/>
        </w:rPr>
        <w:t>hat you can do to prepare for the new Education Inspection Framework</w:t>
      </w:r>
    </w:p>
    <w:p w14:paraId="0F5099F8" w14:textId="4CEE844E" w:rsidR="0015672D" w:rsidRPr="00786008" w:rsidRDefault="00816F56">
      <w:pPr>
        <w:rPr>
          <w:rStyle w:val="ui-provider"/>
          <w:rFonts w:ascii="Arial" w:hAnsi="Arial" w:cs="Arial"/>
        </w:rPr>
      </w:pPr>
      <w:r w:rsidRPr="00786008">
        <w:rPr>
          <w:rStyle w:val="ui-provider"/>
          <w:rFonts w:ascii="Arial" w:hAnsi="Arial" w:cs="Arial"/>
          <w:b/>
          <w:bCs/>
          <w:u w:val="single"/>
        </w:rPr>
        <w:t xml:space="preserve">Step 1: </w:t>
      </w:r>
      <w:r w:rsidRPr="00786008">
        <w:rPr>
          <w:rStyle w:val="ui-provider"/>
          <w:rFonts w:ascii="Arial" w:hAnsi="Arial" w:cs="Arial"/>
        </w:rPr>
        <w:t xml:space="preserve">Watch the Ofsted </w:t>
      </w:r>
      <w:r w:rsidR="001C460A" w:rsidRPr="00786008">
        <w:rPr>
          <w:rStyle w:val="ui-provider"/>
          <w:rFonts w:ascii="Arial" w:hAnsi="Arial" w:cs="Arial"/>
        </w:rPr>
        <w:t xml:space="preserve">Education </w:t>
      </w:r>
      <w:r w:rsidR="00C3736A" w:rsidRPr="00786008">
        <w:rPr>
          <w:rStyle w:val="ui-provider"/>
          <w:rFonts w:ascii="Arial" w:hAnsi="Arial" w:cs="Arial"/>
        </w:rPr>
        <w:t>I</w:t>
      </w:r>
      <w:r w:rsidR="001C460A" w:rsidRPr="00786008">
        <w:rPr>
          <w:rStyle w:val="ui-provider"/>
          <w:rFonts w:ascii="Arial" w:hAnsi="Arial" w:cs="Arial"/>
        </w:rPr>
        <w:t>nspection Framework webinar</w:t>
      </w:r>
      <w:r w:rsidR="00985DE5" w:rsidRPr="00786008">
        <w:rPr>
          <w:rStyle w:val="ui-provider"/>
          <w:rFonts w:ascii="Arial" w:hAnsi="Arial" w:cs="Arial"/>
        </w:rPr>
        <w:t xml:space="preserve">, click </w:t>
      </w:r>
      <w:hyperlink r:id="rId11" w:history="1">
        <w:r w:rsidR="00415C14" w:rsidRPr="00415C14">
          <w:rPr>
            <w:rStyle w:val="Hyperlink"/>
            <w:rFonts w:ascii="Arial" w:hAnsi="Arial" w:cs="Arial"/>
          </w:rPr>
          <w:t>here</w:t>
        </w:r>
      </w:hyperlink>
    </w:p>
    <w:p w14:paraId="51F312DA" w14:textId="7E09A5EC" w:rsidR="00985DE5" w:rsidRPr="00786008" w:rsidRDefault="001E079A">
      <w:pPr>
        <w:rPr>
          <w:rStyle w:val="ui-provider"/>
          <w:rFonts w:ascii="Arial" w:hAnsi="Arial" w:cs="Arial"/>
        </w:rPr>
      </w:pPr>
      <w:r w:rsidRPr="00786008">
        <w:rPr>
          <w:rStyle w:val="ui-provider"/>
          <w:rFonts w:ascii="Arial" w:hAnsi="Arial" w:cs="Arial"/>
          <w:b/>
          <w:bCs/>
          <w:u w:val="single"/>
        </w:rPr>
        <w:t xml:space="preserve">Step 2: </w:t>
      </w:r>
      <w:r w:rsidR="0027044D" w:rsidRPr="00786008">
        <w:rPr>
          <w:rStyle w:val="ui-provider"/>
          <w:rFonts w:ascii="Arial" w:hAnsi="Arial" w:cs="Arial"/>
        </w:rPr>
        <w:t xml:space="preserve">Watch the Ofsted </w:t>
      </w:r>
      <w:r w:rsidR="00013549" w:rsidRPr="00786008">
        <w:rPr>
          <w:rStyle w:val="ui-provider"/>
          <w:rFonts w:ascii="Arial" w:hAnsi="Arial" w:cs="Arial"/>
        </w:rPr>
        <w:t xml:space="preserve">clip on reports cards, click </w:t>
      </w:r>
      <w:hyperlink r:id="rId12" w:history="1">
        <w:r w:rsidR="00013549" w:rsidRPr="00786008">
          <w:rPr>
            <w:rStyle w:val="Hyperlink"/>
            <w:rFonts w:ascii="Arial" w:hAnsi="Arial" w:cs="Arial"/>
          </w:rPr>
          <w:t>here</w:t>
        </w:r>
      </w:hyperlink>
    </w:p>
    <w:p w14:paraId="573F3297" w14:textId="7BED0234" w:rsidR="00013549" w:rsidRPr="00786008" w:rsidRDefault="00013549">
      <w:pPr>
        <w:rPr>
          <w:rStyle w:val="ui-provider"/>
          <w:rFonts w:ascii="Arial" w:hAnsi="Arial" w:cs="Arial"/>
        </w:rPr>
      </w:pPr>
      <w:r w:rsidRPr="00786008">
        <w:rPr>
          <w:rStyle w:val="ui-provider"/>
          <w:rFonts w:ascii="Arial" w:hAnsi="Arial" w:cs="Arial"/>
          <w:b/>
          <w:bCs/>
          <w:u w:val="single"/>
        </w:rPr>
        <w:t xml:space="preserve">Step 3: </w:t>
      </w:r>
      <w:r w:rsidRPr="00786008">
        <w:rPr>
          <w:rStyle w:val="ui-provider"/>
          <w:rFonts w:ascii="Arial" w:hAnsi="Arial" w:cs="Arial"/>
        </w:rPr>
        <w:t xml:space="preserve">Download </w:t>
      </w:r>
      <w:r w:rsidR="00CF348B" w:rsidRPr="00786008">
        <w:rPr>
          <w:rStyle w:val="ui-provider"/>
          <w:rFonts w:ascii="Arial" w:hAnsi="Arial" w:cs="Arial"/>
        </w:rPr>
        <w:t>the three EIF documents and if preferred, print</w:t>
      </w:r>
    </w:p>
    <w:p w14:paraId="2FC5FB12" w14:textId="718C355F" w:rsidR="009D59C6" w:rsidRDefault="009D59C6">
      <w:pPr>
        <w:rPr>
          <w:rStyle w:val="ui-provider"/>
          <w:rFonts w:ascii="Arial" w:hAnsi="Arial" w:cs="Arial"/>
          <w:b/>
          <w:bCs/>
          <w:u w:val="single"/>
        </w:rPr>
      </w:pPr>
      <w:r w:rsidRPr="00786008">
        <w:rPr>
          <w:rStyle w:val="ui-provider"/>
          <w:rFonts w:ascii="Arial" w:hAnsi="Arial" w:cs="Arial"/>
          <w:b/>
          <w:bCs/>
          <w:u w:val="single"/>
        </w:rPr>
        <w:t xml:space="preserve">Step 4: </w:t>
      </w:r>
      <w:r w:rsidRPr="00786008">
        <w:rPr>
          <w:rStyle w:val="ui-provider"/>
          <w:rFonts w:ascii="Arial" w:hAnsi="Arial" w:cs="Arial"/>
        </w:rPr>
        <w:t>Disseminate to wider team</w:t>
      </w:r>
      <w:r w:rsidRPr="00786008">
        <w:rPr>
          <w:rStyle w:val="ui-provider"/>
          <w:rFonts w:ascii="Arial" w:hAnsi="Arial" w:cs="Arial"/>
          <w:b/>
          <w:bCs/>
          <w:u w:val="single"/>
        </w:rPr>
        <w:t xml:space="preserve"> </w:t>
      </w:r>
    </w:p>
    <w:p w14:paraId="4FCD8A6B" w14:textId="7E940EE4" w:rsidR="003C29F1" w:rsidRPr="00B561E7" w:rsidRDefault="003C29F1">
      <w:pPr>
        <w:rPr>
          <w:rStyle w:val="ui-provider"/>
          <w:rFonts w:ascii="Arial" w:hAnsi="Arial" w:cs="Arial"/>
        </w:rPr>
      </w:pPr>
      <w:r>
        <w:rPr>
          <w:rStyle w:val="ui-provider"/>
          <w:rFonts w:ascii="Arial" w:hAnsi="Arial" w:cs="Arial"/>
          <w:b/>
          <w:bCs/>
          <w:u w:val="single"/>
        </w:rPr>
        <w:t xml:space="preserve">Step 5: </w:t>
      </w:r>
      <w:r w:rsidR="00B561E7">
        <w:rPr>
          <w:rStyle w:val="ui-provider"/>
          <w:rFonts w:ascii="Arial" w:hAnsi="Arial" w:cs="Arial"/>
        </w:rPr>
        <w:t>Explore the new online data insight platform</w:t>
      </w:r>
      <w:r w:rsidR="00C67B6F">
        <w:rPr>
          <w:rStyle w:val="ui-provider"/>
          <w:rFonts w:ascii="Arial" w:hAnsi="Arial" w:cs="Arial"/>
        </w:rPr>
        <w:t xml:space="preserve"> </w:t>
      </w:r>
      <w:hyperlink r:id="rId13" w:history="1">
        <w:r w:rsidR="00C67B6F" w:rsidRPr="00C67B6F">
          <w:rPr>
            <w:rStyle w:val="Hyperlink"/>
            <w:rFonts w:ascii="Arial" w:hAnsi="Arial" w:cs="Arial"/>
          </w:rPr>
          <w:t>here</w:t>
        </w:r>
      </w:hyperlink>
    </w:p>
    <w:p w14:paraId="0B352F59" w14:textId="16A3E7FC" w:rsidR="00C10CB1" w:rsidRPr="00786008" w:rsidRDefault="00C10CB1">
      <w:pPr>
        <w:rPr>
          <w:rStyle w:val="ui-provider"/>
          <w:rFonts w:ascii="Arial" w:hAnsi="Arial" w:cs="Arial"/>
        </w:rPr>
      </w:pPr>
      <w:r w:rsidRPr="00786008">
        <w:rPr>
          <w:rStyle w:val="ui-provider"/>
          <w:rFonts w:ascii="Arial" w:hAnsi="Arial" w:cs="Arial"/>
          <w:b/>
          <w:bCs/>
          <w:u w:val="single"/>
        </w:rPr>
        <w:t xml:space="preserve">Step </w:t>
      </w:r>
      <w:r w:rsidR="003C29F1">
        <w:rPr>
          <w:rStyle w:val="ui-provider"/>
          <w:rFonts w:ascii="Arial" w:hAnsi="Arial" w:cs="Arial"/>
          <w:b/>
          <w:bCs/>
          <w:u w:val="single"/>
        </w:rPr>
        <w:t>6</w:t>
      </w:r>
      <w:r w:rsidRPr="00786008">
        <w:rPr>
          <w:rStyle w:val="ui-provider"/>
          <w:rFonts w:ascii="Arial" w:hAnsi="Arial" w:cs="Arial"/>
          <w:b/>
          <w:bCs/>
          <w:u w:val="single"/>
        </w:rPr>
        <w:t xml:space="preserve">: </w:t>
      </w:r>
      <w:r w:rsidRPr="00786008">
        <w:rPr>
          <w:rStyle w:val="ui-provider"/>
          <w:rFonts w:ascii="Arial" w:hAnsi="Arial" w:cs="Arial"/>
        </w:rPr>
        <w:t xml:space="preserve">Devise systems to help you be prepared for the notification </w:t>
      </w:r>
      <w:r w:rsidR="009A5F97" w:rsidRPr="00786008">
        <w:rPr>
          <w:rStyle w:val="ui-provider"/>
          <w:rFonts w:ascii="Arial" w:hAnsi="Arial" w:cs="Arial"/>
        </w:rPr>
        <w:t>call</w:t>
      </w:r>
      <w:r w:rsidRPr="00786008">
        <w:rPr>
          <w:rStyle w:val="ui-provider"/>
          <w:rFonts w:ascii="Arial" w:hAnsi="Arial" w:cs="Arial"/>
        </w:rPr>
        <w:t xml:space="preserve"> </w:t>
      </w:r>
      <w:r w:rsidR="007B5422" w:rsidRPr="00786008">
        <w:rPr>
          <w:rStyle w:val="ui-provider"/>
          <w:rFonts w:ascii="Arial" w:hAnsi="Arial" w:cs="Arial"/>
        </w:rPr>
        <w:t>(refer</w:t>
      </w:r>
      <w:r w:rsidRPr="00786008">
        <w:rPr>
          <w:rStyle w:val="ui-provider"/>
          <w:rFonts w:ascii="Arial" w:hAnsi="Arial" w:cs="Arial"/>
        </w:rPr>
        <w:t xml:space="preserve"> to operating guide)</w:t>
      </w:r>
    </w:p>
    <w:p w14:paraId="167614E5" w14:textId="1D509A72" w:rsidR="007B5422" w:rsidRPr="00786008" w:rsidRDefault="007B5422">
      <w:pPr>
        <w:rPr>
          <w:rStyle w:val="ui-provider"/>
          <w:rFonts w:ascii="Arial" w:hAnsi="Arial" w:cs="Arial"/>
          <w:b/>
          <w:bCs/>
          <w:u w:val="single"/>
        </w:rPr>
      </w:pPr>
      <w:r w:rsidRPr="00786008">
        <w:rPr>
          <w:rStyle w:val="ui-provider"/>
          <w:rFonts w:ascii="Arial" w:hAnsi="Arial" w:cs="Arial"/>
          <w:b/>
          <w:bCs/>
          <w:u w:val="single"/>
        </w:rPr>
        <w:t xml:space="preserve">Step </w:t>
      </w:r>
      <w:r w:rsidR="003C29F1">
        <w:rPr>
          <w:rStyle w:val="ui-provider"/>
          <w:rFonts w:ascii="Arial" w:hAnsi="Arial" w:cs="Arial"/>
          <w:b/>
          <w:bCs/>
          <w:u w:val="single"/>
        </w:rPr>
        <w:t>7</w:t>
      </w:r>
      <w:r w:rsidRPr="00786008">
        <w:rPr>
          <w:rStyle w:val="ui-provider"/>
          <w:rFonts w:ascii="Arial" w:hAnsi="Arial" w:cs="Arial"/>
          <w:b/>
          <w:bCs/>
          <w:u w:val="single"/>
        </w:rPr>
        <w:t xml:space="preserve">: </w:t>
      </w:r>
      <w:r w:rsidRPr="00786008">
        <w:rPr>
          <w:rStyle w:val="ui-provider"/>
          <w:rFonts w:ascii="Arial" w:hAnsi="Arial" w:cs="Arial"/>
        </w:rPr>
        <w:t>Speak to your Support worker regarding bespoke support available</w:t>
      </w:r>
    </w:p>
    <w:p w14:paraId="6C5A2BFB" w14:textId="4FF40153" w:rsidR="001A1602" w:rsidRPr="00786008" w:rsidRDefault="00B31424">
      <w:pPr>
        <w:rPr>
          <w:rStyle w:val="ui-provider"/>
          <w:rFonts w:ascii="Arial" w:hAnsi="Arial" w:cs="Arial"/>
        </w:rPr>
      </w:pPr>
      <w:r w:rsidRPr="00786008">
        <w:rPr>
          <w:rStyle w:val="ui-provider"/>
          <w:rFonts w:ascii="Arial" w:hAnsi="Arial" w:cs="Arial"/>
        </w:rPr>
        <w:t xml:space="preserve">Ofsted have confirmed the length of inspections should not be any longer that what is stated in the </w:t>
      </w:r>
      <w:r w:rsidR="0071542F" w:rsidRPr="00786008">
        <w:rPr>
          <w:rStyle w:val="ui-provider"/>
          <w:rFonts w:ascii="Arial" w:hAnsi="Arial" w:cs="Arial"/>
        </w:rPr>
        <w:t xml:space="preserve">inspection information guidance: </w:t>
      </w:r>
    </w:p>
    <w:p w14:paraId="62D05D8E" w14:textId="26350A48" w:rsidR="0071542F" w:rsidRPr="00786008" w:rsidRDefault="00B144F1" w:rsidP="0071542F">
      <w:pPr>
        <w:pStyle w:val="ListParagraph"/>
        <w:numPr>
          <w:ilvl w:val="0"/>
          <w:numId w:val="2"/>
        </w:numPr>
        <w:rPr>
          <w:rStyle w:val="ui-provider"/>
          <w:rFonts w:ascii="Arial" w:hAnsi="Arial" w:cs="Arial"/>
        </w:rPr>
      </w:pPr>
      <w:r w:rsidRPr="00786008">
        <w:rPr>
          <w:rStyle w:val="ui-provider"/>
          <w:rFonts w:ascii="Arial" w:hAnsi="Arial" w:cs="Arial"/>
        </w:rPr>
        <w:t xml:space="preserve">Childminders- inspections normally last around </w:t>
      </w:r>
      <w:r w:rsidRPr="00786008">
        <w:rPr>
          <w:rStyle w:val="ui-provider"/>
          <w:rFonts w:ascii="Arial" w:hAnsi="Arial" w:cs="Arial"/>
          <w:b/>
          <w:bCs/>
        </w:rPr>
        <w:t>3 hours</w:t>
      </w:r>
    </w:p>
    <w:p w14:paraId="110DEFD0" w14:textId="5BCAB003" w:rsidR="00B144F1" w:rsidRPr="00786008" w:rsidRDefault="00B144F1" w:rsidP="0071542F">
      <w:pPr>
        <w:pStyle w:val="ListParagraph"/>
        <w:numPr>
          <w:ilvl w:val="0"/>
          <w:numId w:val="2"/>
        </w:numPr>
        <w:rPr>
          <w:rStyle w:val="ui-provider"/>
          <w:rFonts w:ascii="Arial" w:hAnsi="Arial" w:cs="Arial"/>
        </w:rPr>
      </w:pPr>
      <w:r w:rsidRPr="00786008">
        <w:rPr>
          <w:rStyle w:val="ui-provider"/>
          <w:rFonts w:ascii="Arial" w:hAnsi="Arial" w:cs="Arial"/>
        </w:rPr>
        <w:t xml:space="preserve">Group provision that operates restricted daily hours, inspections normally last around </w:t>
      </w:r>
      <w:r w:rsidRPr="00786008">
        <w:rPr>
          <w:rStyle w:val="ui-provider"/>
          <w:rFonts w:ascii="Arial" w:hAnsi="Arial" w:cs="Arial"/>
          <w:b/>
          <w:bCs/>
        </w:rPr>
        <w:t>4 hours</w:t>
      </w:r>
    </w:p>
    <w:p w14:paraId="4645B5D1" w14:textId="2595219C" w:rsidR="006147EC" w:rsidRPr="00672D5C" w:rsidRDefault="00256755" w:rsidP="00672D5C">
      <w:pPr>
        <w:pStyle w:val="ListParagraph"/>
        <w:numPr>
          <w:ilvl w:val="0"/>
          <w:numId w:val="2"/>
        </w:numPr>
        <w:rPr>
          <w:rFonts w:ascii="Arial" w:hAnsi="Arial" w:cs="Arial"/>
          <w:b/>
          <w:bCs/>
        </w:rPr>
      </w:pPr>
      <w:r w:rsidRPr="00786008">
        <w:rPr>
          <w:rStyle w:val="ui-provider"/>
          <w:rFonts w:ascii="Arial" w:hAnsi="Arial" w:cs="Arial"/>
        </w:rPr>
        <w:t xml:space="preserve">Group provision that operates for a full day, inspections normally last around </w:t>
      </w:r>
      <w:r w:rsidRPr="00786008">
        <w:rPr>
          <w:rStyle w:val="ui-provider"/>
          <w:rFonts w:ascii="Arial" w:hAnsi="Arial" w:cs="Arial"/>
          <w:b/>
          <w:bCs/>
        </w:rPr>
        <w:t xml:space="preserve">6 hours. </w:t>
      </w:r>
    </w:p>
    <w:sectPr w:rsidR="006147EC" w:rsidRPr="00672D5C" w:rsidSect="00672D5C">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D2E0" w14:textId="77777777" w:rsidR="001F0ECE" w:rsidRDefault="001F0ECE" w:rsidP="000A143E">
      <w:pPr>
        <w:spacing w:after="0" w:line="240" w:lineRule="auto"/>
      </w:pPr>
      <w:r>
        <w:separator/>
      </w:r>
    </w:p>
  </w:endnote>
  <w:endnote w:type="continuationSeparator" w:id="0">
    <w:p w14:paraId="7E9642AE" w14:textId="77777777" w:rsidR="001F0ECE" w:rsidRDefault="001F0ECE" w:rsidP="000A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621E" w14:textId="77777777" w:rsidR="001F0ECE" w:rsidRDefault="001F0ECE" w:rsidP="000A143E">
      <w:pPr>
        <w:spacing w:after="0" w:line="240" w:lineRule="auto"/>
      </w:pPr>
      <w:r>
        <w:separator/>
      </w:r>
    </w:p>
  </w:footnote>
  <w:footnote w:type="continuationSeparator" w:id="0">
    <w:p w14:paraId="15086A79" w14:textId="77777777" w:rsidR="001F0ECE" w:rsidRDefault="001F0ECE" w:rsidP="000A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3303" w14:textId="67AE2E18" w:rsidR="000A143E" w:rsidRPr="00EB72C6" w:rsidRDefault="000A143E" w:rsidP="00EB72C6">
    <w:pPr>
      <w:pStyle w:val="Header"/>
      <w:rPr>
        <w:sz w:val="40"/>
        <w:szCs w:val="40"/>
      </w:rPr>
    </w:pPr>
    <w:r w:rsidRPr="00EB72C6">
      <w:rPr>
        <w:sz w:val="40"/>
        <w:szCs w:val="40"/>
      </w:rPr>
      <w:t xml:space="preserve">Spotlight </w:t>
    </w:r>
    <w:r w:rsidR="00864FFD">
      <w:rPr>
        <w:sz w:val="40"/>
        <w:szCs w:val="40"/>
      </w:rPr>
      <w:t xml:space="preserve">on Education Inspection Framework </w:t>
    </w:r>
  </w:p>
  <w:p w14:paraId="0524EEE8" w14:textId="6CBC54A8" w:rsidR="000A143E" w:rsidRDefault="001A1602" w:rsidP="00EB72C6">
    <w:pPr>
      <w:pStyle w:val="Header"/>
    </w:pPr>
    <w:r>
      <w:t xml:space="preserve">November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01AA"/>
    <w:multiLevelType w:val="hybridMultilevel"/>
    <w:tmpl w:val="0078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B551A"/>
    <w:multiLevelType w:val="multilevel"/>
    <w:tmpl w:val="FCBE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848012">
    <w:abstractNumId w:val="1"/>
  </w:num>
  <w:num w:numId="2" w16cid:durableId="132104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3E"/>
    <w:rsid w:val="00013549"/>
    <w:rsid w:val="00076B41"/>
    <w:rsid w:val="000A143E"/>
    <w:rsid w:val="000C3AB3"/>
    <w:rsid w:val="000C6D92"/>
    <w:rsid w:val="000F0CD9"/>
    <w:rsid w:val="000F5354"/>
    <w:rsid w:val="00142121"/>
    <w:rsid w:val="00154940"/>
    <w:rsid w:val="0015672D"/>
    <w:rsid w:val="00170228"/>
    <w:rsid w:val="001A1602"/>
    <w:rsid w:val="001A2F4C"/>
    <w:rsid w:val="001C460A"/>
    <w:rsid w:val="001E079A"/>
    <w:rsid w:val="001F0ECE"/>
    <w:rsid w:val="00202C0D"/>
    <w:rsid w:val="00207534"/>
    <w:rsid w:val="0020758D"/>
    <w:rsid w:val="00256755"/>
    <w:rsid w:val="002568E2"/>
    <w:rsid w:val="0027044D"/>
    <w:rsid w:val="002944F0"/>
    <w:rsid w:val="002F2172"/>
    <w:rsid w:val="00355203"/>
    <w:rsid w:val="003569FC"/>
    <w:rsid w:val="00366F0D"/>
    <w:rsid w:val="003C29F1"/>
    <w:rsid w:val="003E0349"/>
    <w:rsid w:val="00414E73"/>
    <w:rsid w:val="00415C14"/>
    <w:rsid w:val="0042281B"/>
    <w:rsid w:val="004362DB"/>
    <w:rsid w:val="00441823"/>
    <w:rsid w:val="00450F0A"/>
    <w:rsid w:val="004971EE"/>
    <w:rsid w:val="004A1A47"/>
    <w:rsid w:val="004B19BC"/>
    <w:rsid w:val="004B50A5"/>
    <w:rsid w:val="004C421D"/>
    <w:rsid w:val="004D2C07"/>
    <w:rsid w:val="004E648B"/>
    <w:rsid w:val="00596F62"/>
    <w:rsid w:val="0060255B"/>
    <w:rsid w:val="006147EC"/>
    <w:rsid w:val="00621FA0"/>
    <w:rsid w:val="006678C2"/>
    <w:rsid w:val="00672D5C"/>
    <w:rsid w:val="006F1BCE"/>
    <w:rsid w:val="00714ACF"/>
    <w:rsid w:val="0071542F"/>
    <w:rsid w:val="00786008"/>
    <w:rsid w:val="007A1A20"/>
    <w:rsid w:val="007A60CB"/>
    <w:rsid w:val="007A6FA3"/>
    <w:rsid w:val="007B5422"/>
    <w:rsid w:val="007E0965"/>
    <w:rsid w:val="007E4DA8"/>
    <w:rsid w:val="007F2519"/>
    <w:rsid w:val="00816F56"/>
    <w:rsid w:val="00864360"/>
    <w:rsid w:val="00864FFD"/>
    <w:rsid w:val="008D7F9C"/>
    <w:rsid w:val="008E2914"/>
    <w:rsid w:val="009114F5"/>
    <w:rsid w:val="00920150"/>
    <w:rsid w:val="009448B5"/>
    <w:rsid w:val="00946AED"/>
    <w:rsid w:val="009538B5"/>
    <w:rsid w:val="00982733"/>
    <w:rsid w:val="00985000"/>
    <w:rsid w:val="0098565F"/>
    <w:rsid w:val="00985DE5"/>
    <w:rsid w:val="009A5F97"/>
    <w:rsid w:val="009B1A3A"/>
    <w:rsid w:val="009D59C6"/>
    <w:rsid w:val="00A0017F"/>
    <w:rsid w:val="00A60DB6"/>
    <w:rsid w:val="00AB2613"/>
    <w:rsid w:val="00AF062F"/>
    <w:rsid w:val="00B01923"/>
    <w:rsid w:val="00B03390"/>
    <w:rsid w:val="00B144F1"/>
    <w:rsid w:val="00B2210D"/>
    <w:rsid w:val="00B31424"/>
    <w:rsid w:val="00B33693"/>
    <w:rsid w:val="00B561E7"/>
    <w:rsid w:val="00B67ADC"/>
    <w:rsid w:val="00B8296C"/>
    <w:rsid w:val="00BE74F4"/>
    <w:rsid w:val="00C05364"/>
    <w:rsid w:val="00C10CB1"/>
    <w:rsid w:val="00C3736A"/>
    <w:rsid w:val="00C67B6F"/>
    <w:rsid w:val="00CE7E4D"/>
    <w:rsid w:val="00CF348B"/>
    <w:rsid w:val="00D21238"/>
    <w:rsid w:val="00D43157"/>
    <w:rsid w:val="00D75A0F"/>
    <w:rsid w:val="00DA7116"/>
    <w:rsid w:val="00DB20C9"/>
    <w:rsid w:val="00DD7227"/>
    <w:rsid w:val="00E54CB6"/>
    <w:rsid w:val="00E86D49"/>
    <w:rsid w:val="00E87A07"/>
    <w:rsid w:val="00EB72C6"/>
    <w:rsid w:val="00EE1A00"/>
    <w:rsid w:val="00F21869"/>
    <w:rsid w:val="00F95C16"/>
    <w:rsid w:val="00FA3710"/>
    <w:rsid w:val="00FC296E"/>
    <w:rsid w:val="00FC34CE"/>
    <w:rsid w:val="00FD2838"/>
    <w:rsid w:val="00FD2B11"/>
    <w:rsid w:val="00FE19F6"/>
    <w:rsid w:val="00FE3028"/>
    <w:rsid w:val="00FF5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D3D5"/>
  <w15:chartTrackingRefBased/>
  <w15:docId w15:val="{F250493C-A8F9-4D0B-A3A4-B42E2EB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43E"/>
  </w:style>
  <w:style w:type="paragraph" w:styleId="Footer">
    <w:name w:val="footer"/>
    <w:basedOn w:val="Normal"/>
    <w:link w:val="FooterChar"/>
    <w:uiPriority w:val="99"/>
    <w:unhideWhenUsed/>
    <w:rsid w:val="000A1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43E"/>
  </w:style>
  <w:style w:type="character" w:styleId="Hyperlink">
    <w:name w:val="Hyperlink"/>
    <w:basedOn w:val="DefaultParagraphFont"/>
    <w:uiPriority w:val="99"/>
    <w:unhideWhenUsed/>
    <w:rsid w:val="0098565F"/>
    <w:rPr>
      <w:color w:val="0563C1"/>
      <w:u w:val="single"/>
    </w:rPr>
  </w:style>
  <w:style w:type="character" w:styleId="UnresolvedMention">
    <w:name w:val="Unresolved Mention"/>
    <w:basedOn w:val="DefaultParagraphFont"/>
    <w:uiPriority w:val="99"/>
    <w:semiHidden/>
    <w:unhideWhenUsed/>
    <w:rsid w:val="0098565F"/>
    <w:rPr>
      <w:color w:val="605E5C"/>
      <w:shd w:val="clear" w:color="auto" w:fill="E1DFDD"/>
    </w:rPr>
  </w:style>
  <w:style w:type="character" w:customStyle="1" w:styleId="ui-provider">
    <w:name w:val="ui-provider"/>
    <w:basedOn w:val="DefaultParagraphFont"/>
    <w:rsid w:val="00982733"/>
  </w:style>
  <w:style w:type="character" w:styleId="FollowedHyperlink">
    <w:name w:val="FollowedHyperlink"/>
    <w:basedOn w:val="DefaultParagraphFont"/>
    <w:uiPriority w:val="99"/>
    <w:semiHidden/>
    <w:unhideWhenUsed/>
    <w:rsid w:val="004D2C07"/>
    <w:rPr>
      <w:color w:val="954F72" w:themeColor="followedHyperlink"/>
      <w:u w:val="single"/>
    </w:rPr>
  </w:style>
  <w:style w:type="paragraph" w:styleId="ListParagraph">
    <w:name w:val="List Paragraph"/>
    <w:basedOn w:val="Normal"/>
    <w:uiPriority w:val="34"/>
    <w:qFormat/>
    <w:rsid w:val="00715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4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ducation-inspection-framework/education-inspection-framework-for-september-2023" TargetMode="External"/><Relationship Id="rId13" Type="http://schemas.openxmlformats.org/officeDocument/2006/relationships/hyperlink" Target="https://explore.ofsted.gov.uk/" TargetMode="External"/><Relationship Id="rId3" Type="http://schemas.openxmlformats.org/officeDocument/2006/relationships/settings" Target="settings.xml"/><Relationship Id="rId7" Type="http://schemas.openxmlformats.org/officeDocument/2006/relationships/hyperlink" Target="https://www.gov.uk/government/publications/education-inspection-framework/education-inspection-framework-for-september-2023" TargetMode="External"/><Relationship Id="rId12" Type="http://schemas.openxmlformats.org/officeDocument/2006/relationships/hyperlink" Target="https://www.youtube.com/watch?v=OlpO-M6Zbr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XwPN2coq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xplore.ofsted.gov.uk/" TargetMode="External"/><Relationship Id="rId4" Type="http://schemas.openxmlformats.org/officeDocument/2006/relationships/webSettings" Target="webSettings.xml"/><Relationship Id="rId9" Type="http://schemas.openxmlformats.org/officeDocument/2006/relationships/hyperlink" Target="https://www.gov.uk/government/publications/early-years-inspection-toolkit-operating-guide-and-inform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1986</Characters>
  <Application>Microsoft Office Word</Application>
  <DocSecurity>4</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Crighton</dc:creator>
  <cp:keywords/>
  <dc:description/>
  <cp:lastModifiedBy>Susan Marong</cp:lastModifiedBy>
  <cp:revision>2</cp:revision>
  <dcterms:created xsi:type="dcterms:W3CDTF">2025-11-11T11:54:00Z</dcterms:created>
  <dcterms:modified xsi:type="dcterms:W3CDTF">2025-11-11T11:54:00Z</dcterms:modified>
</cp:coreProperties>
</file>